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C8D3F" w14:textId="77777777" w:rsidR="00BB7308" w:rsidRDefault="00000000">
      <w:r>
        <w:rPr>
          <w:b/>
          <w:bCs/>
          <w:color w:val="9E1B50"/>
          <w:spacing w:val="40"/>
          <w:sz w:val="18"/>
          <w:szCs w:val="18"/>
        </w:rPr>
        <w:t>ESTRATÉGIA ENADE 2026 · UNA</w:t>
      </w:r>
    </w:p>
    <w:p w14:paraId="19335906" w14:textId="77777777" w:rsidR="00BB7308" w:rsidRDefault="00000000">
      <w:pPr>
        <w:pBdr>
          <w:bottom w:val="single" w:sz="8" w:space="4" w:color="9E1B50"/>
        </w:pBdr>
        <w:spacing w:after="180"/>
      </w:pPr>
      <w:r>
        <w:rPr>
          <w:color w:val="5B5B5B"/>
          <w:sz w:val="18"/>
          <w:szCs w:val="18"/>
        </w:rPr>
        <w:t>Formação de Coordenadores de Curso · Carta-compromisso</w:t>
      </w:r>
    </w:p>
    <w:tbl>
      <w:tblPr>
        <w:tblW w:w="90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B7308" w14:paraId="3D084E72" w14:textId="77777777">
        <w:tc>
          <w:tcPr>
            <w:tcW w:w="9026" w:type="dxa"/>
            <w:shd w:val="clear" w:color="auto" w:fill="9E1B50"/>
            <w:tcMar>
              <w:top w:w="150" w:type="dxa"/>
              <w:left w:w="200" w:type="dxa"/>
              <w:bottom w:w="150" w:type="dxa"/>
              <w:right w:w="200" w:type="dxa"/>
            </w:tcMar>
          </w:tcPr>
          <w:p w14:paraId="61EAE8F4" w14:textId="77777777" w:rsidR="00BB7308" w:rsidRDefault="00000000">
            <w:pPr>
              <w:spacing w:after="30"/>
            </w:pPr>
            <w:r>
              <w:rPr>
                <w:b/>
                <w:bCs/>
                <w:color w:val="FFFFFF"/>
                <w:spacing w:val="30"/>
                <w:sz w:val="18"/>
                <w:szCs w:val="18"/>
              </w:rPr>
              <w:t>PLANO DE ATIVAÇÃO</w:t>
            </w:r>
          </w:p>
          <w:p w14:paraId="0BF7D08C" w14:textId="77777777" w:rsidR="00BB7308" w:rsidRDefault="00000000">
            <w:r>
              <w:rPr>
                <w:b/>
                <w:bCs/>
                <w:color w:val="FFFFFF"/>
                <w:sz w:val="34"/>
                <w:szCs w:val="34"/>
              </w:rPr>
              <w:t>ENADE 2026</w:t>
            </w:r>
          </w:p>
        </w:tc>
      </w:tr>
    </w:tbl>
    <w:p w14:paraId="02B63F1D" w14:textId="77777777" w:rsidR="00BB7308" w:rsidRDefault="00BB7308">
      <w:pPr>
        <w:spacing w:after="11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0"/>
        <w:gridCol w:w="6926"/>
      </w:tblGrid>
      <w:tr w:rsidR="00BB7308" w14:paraId="5BF8C43F" w14:textId="77777777">
        <w:trPr>
          <w:trHeight w:val="420"/>
        </w:trPr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49FEAE4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Curso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602FEE1" w14:textId="77777777" w:rsidR="00BB7308" w:rsidRDefault="00BB7308"/>
        </w:tc>
      </w:tr>
      <w:tr w:rsidR="00BB7308" w14:paraId="56883D40" w14:textId="77777777">
        <w:trPr>
          <w:trHeight w:val="420"/>
        </w:trPr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18D7BCD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Coordenador(a)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BD35C49" w14:textId="77777777" w:rsidR="00BB7308" w:rsidRDefault="00BB7308"/>
        </w:tc>
      </w:tr>
      <w:tr w:rsidR="00BB7308" w14:paraId="3E8EFE0D" w14:textId="77777777">
        <w:trPr>
          <w:trHeight w:val="420"/>
        </w:trPr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3A2AD32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Unidade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2DB350C" w14:textId="77777777" w:rsidR="00BB7308" w:rsidRDefault="00BB7308"/>
        </w:tc>
      </w:tr>
      <w:tr w:rsidR="00BB7308" w14:paraId="148C2571" w14:textId="77777777">
        <w:trPr>
          <w:trHeight w:val="420"/>
        </w:trPr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EB519C2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Data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4A9E391" w14:textId="77777777" w:rsidR="00BB7308" w:rsidRDefault="00BB7308"/>
        </w:tc>
      </w:tr>
    </w:tbl>
    <w:p w14:paraId="5F852BE0" w14:textId="77777777" w:rsidR="00BB7308" w:rsidRDefault="00BB7308">
      <w:pPr>
        <w:spacing w:after="90"/>
      </w:pPr>
    </w:p>
    <w:p w14:paraId="12F129B0" w14:textId="11DE0822" w:rsidR="00BB7308" w:rsidRDefault="00000000">
      <w:pPr>
        <w:spacing w:after="120"/>
      </w:pPr>
      <w:r>
        <w:rPr>
          <w:b/>
          <w:bCs/>
          <w:color w:val="6E143A"/>
          <w:sz w:val="20"/>
          <w:szCs w:val="20"/>
        </w:rPr>
        <w:t xml:space="preserve">O fechamento da jornada.  </w:t>
      </w:r>
      <w:r>
        <w:rPr>
          <w:sz w:val="20"/>
          <w:szCs w:val="20"/>
        </w:rPr>
        <w:t xml:space="preserve">Você interpretou os resultados, definiu uma prioridade e conheceu o seu estudante </w:t>
      </w:r>
      <w:proofErr w:type="spellStart"/>
      <w:r>
        <w:rPr>
          <w:sz w:val="20"/>
          <w:szCs w:val="20"/>
        </w:rPr>
        <w:t>enadista</w:t>
      </w:r>
      <w:proofErr w:type="spellEnd"/>
      <w:r>
        <w:rPr>
          <w:sz w:val="20"/>
          <w:szCs w:val="20"/>
        </w:rPr>
        <w:t>. Este plano transforma tudo isso em compromissos</w:t>
      </w:r>
      <w:r w:rsidR="005A7D3B">
        <w:rPr>
          <w:sz w:val="20"/>
          <w:szCs w:val="20"/>
        </w:rPr>
        <w:t>,</w:t>
      </w:r>
      <w:r>
        <w:rPr>
          <w:sz w:val="20"/>
          <w:szCs w:val="20"/>
        </w:rPr>
        <w:t xml:space="preserve"> porque o coordenador é o principal líder da estratégia ENADE do curso. </w:t>
      </w:r>
    </w:p>
    <w:p w14:paraId="48D8FB56" w14:textId="77777777" w:rsidR="00BB7308" w:rsidRDefault="00000000">
      <w:pPr>
        <w:pBdr>
          <w:bottom w:val="single" w:sz="8" w:space="4" w:color="9E1B50"/>
        </w:pBdr>
        <w:spacing w:before="240" w:after="100"/>
      </w:pPr>
      <w:r>
        <w:rPr>
          <w:b/>
          <w:bCs/>
          <w:color w:val="9E1B50"/>
          <w:sz w:val="23"/>
          <w:szCs w:val="23"/>
        </w:rPr>
        <w:t xml:space="preserve">1–3  </w:t>
      </w:r>
      <w:r>
        <w:rPr>
          <w:b/>
          <w:bCs/>
          <w:sz w:val="23"/>
          <w:szCs w:val="23"/>
        </w:rPr>
        <w:t>De quem depende cada coisa?</w:t>
      </w:r>
    </w:p>
    <w:p w14:paraId="472EE723" w14:textId="77777777" w:rsidR="00BB7308" w:rsidRDefault="00000000">
      <w:pPr>
        <w:spacing w:after="100"/>
      </w:pPr>
      <w:r>
        <w:rPr>
          <w:i/>
          <w:iCs/>
          <w:color w:val="5B5B5B"/>
          <w:sz w:val="18"/>
          <w:szCs w:val="18"/>
        </w:rPr>
        <w:t>Mapeie as responsabilidades da jornada ENADE 2026 do seu curso.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0"/>
        <w:gridCol w:w="5626"/>
      </w:tblGrid>
      <w:tr w:rsidR="00BB7308" w14:paraId="6E4AD86F" w14:textId="77777777">
        <w:trPr>
          <w:trHeight w:val="600"/>
        </w:trPr>
        <w:tc>
          <w:tcPr>
            <w:tcW w:w="34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D65FBD5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1 · O que depende de mim?</w:t>
            </w:r>
          </w:p>
          <w:p w14:paraId="7C7B1D93" w14:textId="77777777" w:rsidR="00BB7308" w:rsidRDefault="00000000">
            <w:r>
              <w:rPr>
                <w:i/>
                <w:iCs/>
                <w:color w:val="5B5B5B"/>
                <w:sz w:val="16"/>
                <w:szCs w:val="16"/>
              </w:rPr>
              <w:t>ações sob a coordenação do curso</w:t>
            </w:r>
          </w:p>
        </w:tc>
        <w:tc>
          <w:tcPr>
            <w:tcW w:w="56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A2A92B5" w14:textId="77777777" w:rsidR="00BB7308" w:rsidRDefault="00BB7308"/>
        </w:tc>
      </w:tr>
      <w:tr w:rsidR="00BB7308" w14:paraId="6F1FD13F" w14:textId="77777777">
        <w:trPr>
          <w:trHeight w:val="600"/>
        </w:trPr>
        <w:tc>
          <w:tcPr>
            <w:tcW w:w="34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85DFA62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2 · O que depende dos docentes?</w:t>
            </w:r>
          </w:p>
          <w:p w14:paraId="585B5632" w14:textId="77777777" w:rsidR="00BB7308" w:rsidRDefault="00000000">
            <w:r>
              <w:rPr>
                <w:i/>
                <w:iCs/>
                <w:color w:val="5B5B5B"/>
                <w:sz w:val="16"/>
                <w:szCs w:val="16"/>
              </w:rPr>
              <w:t>ações que exigem mobilização dos professores</w:t>
            </w:r>
          </w:p>
        </w:tc>
        <w:tc>
          <w:tcPr>
            <w:tcW w:w="56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30698C7" w14:textId="77777777" w:rsidR="00BB7308" w:rsidRDefault="00BB7308"/>
        </w:tc>
      </w:tr>
      <w:tr w:rsidR="00BB7308" w14:paraId="6D133B77" w14:textId="77777777">
        <w:trPr>
          <w:trHeight w:val="600"/>
        </w:trPr>
        <w:tc>
          <w:tcPr>
            <w:tcW w:w="34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2AB5E9D" w14:textId="6BAC3A8B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 xml:space="preserve">3 · O que depende da </w:t>
            </w:r>
            <w:r w:rsidR="000772E0">
              <w:rPr>
                <w:b/>
                <w:bCs/>
                <w:color w:val="6E143A"/>
                <w:sz w:val="19"/>
                <w:szCs w:val="19"/>
              </w:rPr>
              <w:t>UNA</w:t>
            </w:r>
            <w:r>
              <w:rPr>
                <w:b/>
                <w:bCs/>
                <w:color w:val="6E143A"/>
                <w:sz w:val="19"/>
                <w:szCs w:val="19"/>
              </w:rPr>
              <w:t>?</w:t>
            </w:r>
          </w:p>
          <w:p w14:paraId="7359891F" w14:textId="77777777" w:rsidR="00BB7308" w:rsidRDefault="00000000">
            <w:r>
              <w:rPr>
                <w:i/>
                <w:iCs/>
                <w:color w:val="5B5B5B"/>
                <w:sz w:val="16"/>
                <w:szCs w:val="16"/>
              </w:rPr>
              <w:t>apoios, recursos ou estruturas necessários</w:t>
            </w:r>
          </w:p>
        </w:tc>
        <w:tc>
          <w:tcPr>
            <w:tcW w:w="56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CEE4D2B" w14:textId="77777777" w:rsidR="00BB7308" w:rsidRDefault="00BB7308"/>
        </w:tc>
      </w:tr>
    </w:tbl>
    <w:p w14:paraId="15DD4410" w14:textId="77777777" w:rsidR="00BB7308" w:rsidRDefault="00000000">
      <w:pPr>
        <w:pBdr>
          <w:bottom w:val="single" w:sz="8" w:space="4" w:color="9E1B50"/>
        </w:pBdr>
        <w:spacing w:before="240" w:after="100"/>
      </w:pPr>
      <w:r>
        <w:rPr>
          <w:b/>
          <w:bCs/>
          <w:color w:val="9E1B50"/>
          <w:sz w:val="23"/>
          <w:szCs w:val="23"/>
        </w:rPr>
        <w:t xml:space="preserve">4  </w:t>
      </w:r>
      <w:r>
        <w:rPr>
          <w:b/>
          <w:bCs/>
          <w:sz w:val="23"/>
          <w:szCs w:val="23"/>
        </w:rPr>
        <w:t>Prioridades do curso — as quatro frentes</w:t>
      </w:r>
    </w:p>
    <w:p w14:paraId="6488C8A4" w14:textId="77777777" w:rsidR="00BB7308" w:rsidRDefault="00000000">
      <w:pPr>
        <w:spacing w:after="100"/>
      </w:pPr>
      <w:r>
        <w:rPr>
          <w:i/>
          <w:iCs/>
          <w:color w:val="5B5B5B"/>
          <w:sz w:val="18"/>
          <w:szCs w:val="18"/>
        </w:rPr>
        <w:t>Defina a principal ação em cada frente da estratégia.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26"/>
      </w:tblGrid>
      <w:tr w:rsidR="00BB7308" w14:paraId="0CBDA18D" w14:textId="77777777">
        <w:trPr>
          <w:tblHeader/>
        </w:trPr>
        <w:tc>
          <w:tcPr>
            <w:tcW w:w="30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E862992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Frente</w:t>
            </w:r>
          </w:p>
        </w:tc>
        <w:tc>
          <w:tcPr>
            <w:tcW w:w="6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BF5B8C1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Principal ação</w:t>
            </w:r>
          </w:p>
        </w:tc>
      </w:tr>
      <w:tr w:rsidR="00BB7308" w14:paraId="2857D09D" w14:textId="77777777">
        <w:trPr>
          <w:trHeight w:val="520"/>
        </w:trPr>
        <w:tc>
          <w:tcPr>
            <w:tcW w:w="30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1EB651A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Frente Acadêmica</w:t>
            </w:r>
          </w:p>
          <w:p w14:paraId="1E929035" w14:textId="77777777" w:rsidR="00BB7308" w:rsidRDefault="00000000">
            <w:r>
              <w:rPr>
                <w:i/>
                <w:iCs/>
                <w:color w:val="5B5B5B"/>
                <w:sz w:val="16"/>
                <w:szCs w:val="16"/>
              </w:rPr>
              <w:t>fortalecer a preparação acadêmica dos estudantes</w:t>
            </w:r>
          </w:p>
        </w:tc>
        <w:tc>
          <w:tcPr>
            <w:tcW w:w="6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7B2FB18" w14:textId="77777777" w:rsidR="00BB7308" w:rsidRDefault="00BB7308"/>
        </w:tc>
      </w:tr>
      <w:tr w:rsidR="00BB7308" w14:paraId="791C615F" w14:textId="77777777">
        <w:trPr>
          <w:trHeight w:val="520"/>
        </w:trPr>
        <w:tc>
          <w:tcPr>
            <w:tcW w:w="30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BEAEB7B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Frente de Engajamento</w:t>
            </w:r>
          </w:p>
          <w:p w14:paraId="0E589C5D" w14:textId="77777777" w:rsidR="00BB7308" w:rsidRDefault="00000000">
            <w:r>
              <w:rPr>
                <w:i/>
                <w:iCs/>
                <w:color w:val="5B5B5B"/>
                <w:sz w:val="16"/>
                <w:szCs w:val="16"/>
              </w:rPr>
              <w:t>fortalecer pertencimento e participação</w:t>
            </w:r>
          </w:p>
        </w:tc>
        <w:tc>
          <w:tcPr>
            <w:tcW w:w="6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873449E" w14:textId="77777777" w:rsidR="00BB7308" w:rsidRDefault="00BB7308"/>
        </w:tc>
      </w:tr>
      <w:tr w:rsidR="00BB7308" w14:paraId="3668D735" w14:textId="77777777">
        <w:trPr>
          <w:trHeight w:val="520"/>
        </w:trPr>
        <w:tc>
          <w:tcPr>
            <w:tcW w:w="30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0D08301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Frente de Monitoramento</w:t>
            </w:r>
          </w:p>
          <w:p w14:paraId="6A3EA330" w14:textId="77777777" w:rsidR="00BB7308" w:rsidRDefault="00000000">
            <w:r>
              <w:rPr>
                <w:i/>
                <w:iCs/>
                <w:color w:val="5B5B5B"/>
                <w:sz w:val="16"/>
                <w:szCs w:val="16"/>
              </w:rPr>
              <w:t>acompanhar a evolução dos estudantes no ciclo</w:t>
            </w:r>
          </w:p>
        </w:tc>
        <w:tc>
          <w:tcPr>
            <w:tcW w:w="6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00762E0" w14:textId="77777777" w:rsidR="00BB7308" w:rsidRDefault="00BB7308"/>
        </w:tc>
      </w:tr>
      <w:tr w:rsidR="00BB7308" w14:paraId="37D84D02" w14:textId="77777777">
        <w:trPr>
          <w:trHeight w:val="520"/>
        </w:trPr>
        <w:tc>
          <w:tcPr>
            <w:tcW w:w="30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F14F00F" w14:textId="77777777" w:rsidR="00BB7308" w:rsidRDefault="00000000">
            <w:r>
              <w:rPr>
                <w:b/>
                <w:bCs/>
                <w:color w:val="6E143A"/>
                <w:sz w:val="19"/>
                <w:szCs w:val="19"/>
              </w:rPr>
              <w:t>Frente de Incentivos</w:t>
            </w:r>
          </w:p>
          <w:p w14:paraId="114A54D5" w14:textId="77777777" w:rsidR="00BB7308" w:rsidRDefault="00000000">
            <w:r>
              <w:rPr>
                <w:i/>
                <w:iCs/>
                <w:color w:val="5B5B5B"/>
                <w:sz w:val="16"/>
                <w:szCs w:val="16"/>
              </w:rPr>
              <w:t>valorizar estudantes e docentes engajados</w:t>
            </w:r>
          </w:p>
        </w:tc>
        <w:tc>
          <w:tcPr>
            <w:tcW w:w="6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BA519B6" w14:textId="77777777" w:rsidR="00BB7308" w:rsidRDefault="00BB7308"/>
        </w:tc>
      </w:tr>
    </w:tbl>
    <w:p w14:paraId="000F232B" w14:textId="77777777" w:rsidR="00BB7308" w:rsidRDefault="00000000">
      <w:pPr>
        <w:pageBreakBefore/>
        <w:pBdr>
          <w:bottom w:val="single" w:sz="8" w:space="4" w:color="9E1B50"/>
        </w:pBdr>
        <w:spacing w:after="100"/>
      </w:pPr>
      <w:r>
        <w:rPr>
          <w:b/>
          <w:bCs/>
          <w:color w:val="9E1B50"/>
          <w:sz w:val="23"/>
          <w:szCs w:val="23"/>
        </w:rPr>
        <w:lastRenderedPageBreak/>
        <w:t xml:space="preserve">5  </w:t>
      </w:r>
      <w:r>
        <w:rPr>
          <w:b/>
          <w:bCs/>
          <w:sz w:val="23"/>
          <w:szCs w:val="23"/>
        </w:rPr>
        <w:t>Ação de maior impacto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B7308" w14:paraId="1B653D7A" w14:textId="77777777">
        <w:tc>
          <w:tcPr>
            <w:tcW w:w="9026" w:type="dxa"/>
            <w:tcBorders>
              <w:top w:val="single" w:sz="12" w:space="0" w:color="9E1B50"/>
              <w:left w:val="single" w:sz="12" w:space="0" w:color="9E1B50"/>
              <w:bottom w:val="single" w:sz="12" w:space="0" w:color="9E1B50"/>
              <w:right w:val="single" w:sz="12" w:space="0" w:color="9E1B50"/>
            </w:tcBorders>
            <w:shd w:val="clear" w:color="auto" w:fill="F4E1EB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FC4C923" w14:textId="77777777" w:rsidR="00BB7308" w:rsidRDefault="00000000">
            <w:r>
              <w:rPr>
                <w:color w:val="9E1B50"/>
                <w:sz w:val="20"/>
                <w:szCs w:val="20"/>
              </w:rPr>
              <w:t xml:space="preserve">★  </w:t>
            </w:r>
            <w:r>
              <w:rPr>
                <w:b/>
                <w:bCs/>
                <w:color w:val="6E143A"/>
                <w:sz w:val="20"/>
                <w:szCs w:val="20"/>
              </w:rPr>
              <w:t>Se o curso pudesse implementar apenas UMA ação para melhorar os resultados do ENADE 2026, qual seria?</w:t>
            </w:r>
          </w:p>
        </w:tc>
      </w:tr>
      <w:tr w:rsidR="00BB7308" w14:paraId="5533F540" w14:textId="77777777">
        <w:trPr>
          <w:trHeight w:val="540"/>
        </w:trPr>
        <w:tc>
          <w:tcPr>
            <w:tcW w:w="9026" w:type="dxa"/>
            <w:tcBorders>
              <w:top w:val="single" w:sz="12" w:space="0" w:color="9E1B50"/>
              <w:left w:val="single" w:sz="12" w:space="0" w:color="9E1B50"/>
              <w:bottom w:val="single" w:sz="12" w:space="0" w:color="9E1B50"/>
              <w:right w:val="single" w:sz="12" w:space="0" w:color="9E1B50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15F438CE" w14:textId="77777777" w:rsidR="00BB7308" w:rsidRDefault="00BB7308"/>
        </w:tc>
      </w:tr>
    </w:tbl>
    <w:p w14:paraId="45547DDA" w14:textId="77777777" w:rsidR="00BB7308" w:rsidRDefault="00000000">
      <w:pPr>
        <w:pBdr>
          <w:bottom w:val="single" w:sz="8" w:space="4" w:color="9E1B50"/>
        </w:pBdr>
        <w:spacing w:before="240" w:after="100"/>
      </w:pPr>
      <w:r>
        <w:rPr>
          <w:b/>
          <w:bCs/>
          <w:color w:val="9E1B50"/>
          <w:sz w:val="23"/>
          <w:szCs w:val="23"/>
        </w:rPr>
        <w:t xml:space="preserve">6  </w:t>
      </w:r>
      <w:r>
        <w:rPr>
          <w:b/>
          <w:bCs/>
          <w:sz w:val="23"/>
          <w:szCs w:val="23"/>
        </w:rPr>
        <w:t>Meu compromisso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B7308" w14:paraId="4CB79DE2" w14:textId="77777777">
        <w:tc>
          <w:tcPr>
            <w:tcW w:w="9026" w:type="dxa"/>
            <w:tcBorders>
              <w:top w:val="single" w:sz="2" w:space="0" w:color="9E1B50"/>
              <w:left w:val="single" w:sz="2" w:space="0" w:color="9E1B50"/>
              <w:bottom w:val="single" w:sz="2" w:space="0" w:color="9E1B50"/>
              <w:right w:val="single" w:sz="2" w:space="0" w:color="9E1B50"/>
            </w:tcBorders>
            <w:shd w:val="clear" w:color="auto" w:fill="9E1B50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56CF9B9" w14:textId="77777777" w:rsidR="00BB7308" w:rsidRDefault="00000000">
            <w:r>
              <w:rPr>
                <w:b/>
                <w:bCs/>
                <w:color w:val="FFFFFF"/>
                <w:sz w:val="20"/>
                <w:szCs w:val="20"/>
              </w:rPr>
              <w:t>Compromisso do(a) coordenador(a)</w:t>
            </w:r>
          </w:p>
          <w:p w14:paraId="50B50CC4" w14:textId="75B74BC3" w:rsidR="00BB7308" w:rsidRDefault="00000000">
            <w:r>
              <w:rPr>
                <w:i/>
                <w:iCs/>
                <w:color w:val="FFFFFF"/>
                <w:sz w:val="18"/>
                <w:szCs w:val="18"/>
              </w:rPr>
              <w:t>Assumo o compromisso de implementar a seguinte ação:</w:t>
            </w:r>
          </w:p>
        </w:tc>
      </w:tr>
      <w:tr w:rsidR="00BB7308" w14:paraId="59AB809C" w14:textId="77777777">
        <w:trPr>
          <w:trHeight w:val="46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3B30C968" w14:textId="77777777" w:rsidR="00BB7308" w:rsidRDefault="00BB7308"/>
        </w:tc>
      </w:tr>
    </w:tbl>
    <w:p w14:paraId="2371B4BE" w14:textId="77777777" w:rsidR="00BB7308" w:rsidRDefault="00BB7308">
      <w:pPr>
        <w:spacing w:after="11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6"/>
        <w:gridCol w:w="3200"/>
      </w:tblGrid>
      <w:tr w:rsidR="00BB7308" w14:paraId="4121188C" w14:textId="77777777">
        <w:trPr>
          <w:trHeight w:val="620"/>
        </w:trPr>
        <w:tc>
          <w:tcPr>
            <w:tcW w:w="58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C2FAF38" w14:textId="77777777" w:rsidR="00BB7308" w:rsidRDefault="00BB7308"/>
        </w:tc>
        <w:tc>
          <w:tcPr>
            <w:tcW w:w="32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2C61DB26" w14:textId="77777777" w:rsidR="00BB7308" w:rsidRDefault="00BB7308"/>
        </w:tc>
      </w:tr>
      <w:tr w:rsidR="00BB7308" w14:paraId="4E49E325" w14:textId="77777777">
        <w:tc>
          <w:tcPr>
            <w:tcW w:w="58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2DB7813C" w14:textId="77777777" w:rsidR="00BB7308" w:rsidRDefault="00000000">
            <w:pPr>
              <w:jc w:val="center"/>
            </w:pPr>
            <w:r>
              <w:rPr>
                <w:color w:val="5B5B5B"/>
                <w:sz w:val="17"/>
                <w:szCs w:val="17"/>
              </w:rPr>
              <w:t>Assinatura do(a) coordenador(a)</w:t>
            </w:r>
          </w:p>
        </w:tc>
        <w:tc>
          <w:tcPr>
            <w:tcW w:w="32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73E5B47C" w14:textId="77777777" w:rsidR="00BB7308" w:rsidRDefault="00000000">
            <w:pPr>
              <w:jc w:val="center"/>
            </w:pPr>
            <w:r>
              <w:rPr>
                <w:color w:val="5B5B5B"/>
                <w:sz w:val="17"/>
                <w:szCs w:val="17"/>
              </w:rPr>
              <w:t>Data</w:t>
            </w:r>
          </w:p>
        </w:tc>
      </w:tr>
    </w:tbl>
    <w:p w14:paraId="039BE414" w14:textId="77777777" w:rsidR="00BB7308" w:rsidRDefault="00BB7308">
      <w:pPr>
        <w:spacing w:after="90"/>
      </w:pPr>
    </w:p>
    <w:p w14:paraId="0E897A62" w14:textId="0DEAB614" w:rsidR="00BB7308" w:rsidRDefault="00000000">
      <w:pPr>
        <w:pBdr>
          <w:left w:val="single" w:sz="18" w:space="8" w:color="9E1B50"/>
        </w:pBdr>
        <w:shd w:val="clear" w:color="auto" w:fill="FBF4F8"/>
        <w:spacing w:before="60" w:after="60"/>
      </w:pPr>
      <w:r>
        <w:rPr>
          <w:b/>
          <w:bCs/>
          <w:color w:val="6E143A"/>
          <w:sz w:val="19"/>
          <w:szCs w:val="19"/>
        </w:rPr>
        <w:t xml:space="preserve">→ </w:t>
      </w:r>
      <w:r>
        <w:rPr>
          <w:sz w:val="19"/>
          <w:szCs w:val="19"/>
        </w:rPr>
        <w:t>Cada coordenador é o protagonista da jornada ENADE do seu curso. Este compromisso é o primeiro passo de 2026.</w:t>
      </w:r>
      <w:r w:rsidR="005A7D3B">
        <w:rPr>
          <w:sz w:val="19"/>
          <w:szCs w:val="19"/>
        </w:rPr>
        <w:t>2</w:t>
      </w:r>
    </w:p>
    <w:sectPr w:rsidR="00BB7308">
      <w:foot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B554C" w14:textId="77777777" w:rsidR="00740481" w:rsidRDefault="00740481">
      <w:r>
        <w:separator/>
      </w:r>
    </w:p>
  </w:endnote>
  <w:endnote w:type="continuationSeparator" w:id="0">
    <w:p w14:paraId="2537D776" w14:textId="77777777" w:rsidR="00740481" w:rsidRDefault="00740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A9B1C" w14:textId="77777777" w:rsidR="00BB7308" w:rsidRDefault="00000000">
    <w:pPr>
      <w:pBdr>
        <w:top w:val="single" w:sz="4" w:space="6" w:color="D9D9D9"/>
      </w:pBdr>
      <w:tabs>
        <w:tab w:val="right" w:pos="9026"/>
      </w:tabs>
    </w:pPr>
    <w:r>
      <w:rPr>
        <w:color w:val="5B5B5B"/>
        <w:sz w:val="16"/>
        <w:szCs w:val="16"/>
      </w:rPr>
      <w:t>Estratégia ENADE 2026 · UNA · Formação de Coordenadores</w:t>
    </w:r>
    <w:r>
      <w:tab/>
    </w:r>
    <w:r>
      <w:rPr>
        <w:color w:val="5B5B5B"/>
        <w:sz w:val="16"/>
        <w:szCs w:val="16"/>
      </w:rPr>
      <w:t xml:space="preserve">Página </w:t>
    </w:r>
    <w:r>
      <w:rPr>
        <w:color w:val="5B5B5B"/>
        <w:sz w:val="16"/>
        <w:szCs w:val="16"/>
      </w:rPr>
      <w:fldChar w:fldCharType="begin"/>
    </w:r>
    <w:r>
      <w:rPr>
        <w:color w:val="5B5B5B"/>
        <w:sz w:val="16"/>
        <w:szCs w:val="16"/>
      </w:rPr>
      <w:instrText>PAGE</w:instrText>
    </w:r>
    <w:r>
      <w:rPr>
        <w:color w:val="5B5B5B"/>
        <w:sz w:val="16"/>
        <w:szCs w:val="16"/>
      </w:rPr>
      <w:fldChar w:fldCharType="separate"/>
    </w:r>
    <w:r w:rsidR="005A7D3B">
      <w:rPr>
        <w:noProof/>
        <w:color w:val="5B5B5B"/>
        <w:sz w:val="16"/>
        <w:szCs w:val="16"/>
      </w:rPr>
      <w:t>1</w:t>
    </w:r>
    <w:r>
      <w:rPr>
        <w:color w:val="5B5B5B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7ABB4" w14:textId="77777777" w:rsidR="00740481" w:rsidRDefault="00740481">
      <w:r>
        <w:separator/>
      </w:r>
    </w:p>
  </w:footnote>
  <w:footnote w:type="continuationSeparator" w:id="0">
    <w:p w14:paraId="48C8D051" w14:textId="77777777" w:rsidR="00740481" w:rsidRDefault="007404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F76AF4"/>
    <w:multiLevelType w:val="hybridMultilevel"/>
    <w:tmpl w:val="CC40659C"/>
    <w:lvl w:ilvl="0" w:tplc="8A044B18">
      <w:start w:val="1"/>
      <w:numFmt w:val="bullet"/>
      <w:lvlText w:val="●"/>
      <w:lvlJc w:val="left"/>
      <w:pPr>
        <w:ind w:left="720" w:hanging="360"/>
      </w:pPr>
    </w:lvl>
    <w:lvl w:ilvl="1" w:tplc="34E48642">
      <w:start w:val="1"/>
      <w:numFmt w:val="bullet"/>
      <w:lvlText w:val="○"/>
      <w:lvlJc w:val="left"/>
      <w:pPr>
        <w:ind w:left="1440" w:hanging="360"/>
      </w:pPr>
    </w:lvl>
    <w:lvl w:ilvl="2" w:tplc="06A68BF0">
      <w:start w:val="1"/>
      <w:numFmt w:val="bullet"/>
      <w:lvlText w:val="■"/>
      <w:lvlJc w:val="left"/>
      <w:pPr>
        <w:ind w:left="2160" w:hanging="360"/>
      </w:pPr>
    </w:lvl>
    <w:lvl w:ilvl="3" w:tplc="DCC89258">
      <w:start w:val="1"/>
      <w:numFmt w:val="bullet"/>
      <w:lvlText w:val="●"/>
      <w:lvlJc w:val="left"/>
      <w:pPr>
        <w:ind w:left="2880" w:hanging="360"/>
      </w:pPr>
    </w:lvl>
    <w:lvl w:ilvl="4" w:tplc="A0C08210">
      <w:start w:val="1"/>
      <w:numFmt w:val="bullet"/>
      <w:lvlText w:val="○"/>
      <w:lvlJc w:val="left"/>
      <w:pPr>
        <w:ind w:left="3600" w:hanging="360"/>
      </w:pPr>
    </w:lvl>
    <w:lvl w:ilvl="5" w:tplc="404CF83C">
      <w:start w:val="1"/>
      <w:numFmt w:val="bullet"/>
      <w:lvlText w:val="■"/>
      <w:lvlJc w:val="left"/>
      <w:pPr>
        <w:ind w:left="4320" w:hanging="360"/>
      </w:pPr>
    </w:lvl>
    <w:lvl w:ilvl="6" w:tplc="C2A4BEA4">
      <w:start w:val="1"/>
      <w:numFmt w:val="bullet"/>
      <w:lvlText w:val="●"/>
      <w:lvlJc w:val="left"/>
      <w:pPr>
        <w:ind w:left="5040" w:hanging="360"/>
      </w:pPr>
    </w:lvl>
    <w:lvl w:ilvl="7" w:tplc="51A6D006">
      <w:start w:val="1"/>
      <w:numFmt w:val="bullet"/>
      <w:lvlText w:val="●"/>
      <w:lvlJc w:val="left"/>
      <w:pPr>
        <w:ind w:left="5760" w:hanging="360"/>
      </w:pPr>
    </w:lvl>
    <w:lvl w:ilvl="8" w:tplc="2780B654">
      <w:start w:val="1"/>
      <w:numFmt w:val="bullet"/>
      <w:lvlText w:val="●"/>
      <w:lvlJc w:val="left"/>
      <w:pPr>
        <w:ind w:left="6480" w:hanging="360"/>
      </w:pPr>
    </w:lvl>
  </w:abstractNum>
  <w:num w:numId="1" w16cid:durableId="34100942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7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308"/>
    <w:rsid w:val="000772E0"/>
    <w:rsid w:val="00360FFB"/>
    <w:rsid w:val="005A7D3B"/>
    <w:rsid w:val="00740481"/>
    <w:rsid w:val="00BB7308"/>
    <w:rsid w:val="00BF1871"/>
    <w:rsid w:val="00DE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7DF6CC"/>
  <w15:docId w15:val="{96B754C1-C7D6-0C47-8D9A-097B97409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62626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EE6564E392E74BA0FEF581DEB41F63" ma:contentTypeVersion="16" ma:contentTypeDescription="Crie um novo documento." ma:contentTypeScope="" ma:versionID="807d9198622d3cfebbffe66e48f4dd13">
  <xsd:schema xmlns:xsd="http://www.w3.org/2001/XMLSchema" xmlns:xs="http://www.w3.org/2001/XMLSchema" xmlns:p="http://schemas.microsoft.com/office/2006/metadata/properties" xmlns:ns1="http://schemas.microsoft.com/sharepoint/v3" xmlns:ns2="13619006-7c00-4676-9a90-020ff7c0d22f" xmlns:ns3="9b43e327-173f-41bd-b081-6c9e5f452e4d" targetNamespace="http://schemas.microsoft.com/office/2006/metadata/properties" ma:root="true" ma:fieldsID="8191fb9b01b19eb3439ce2b34f5f3352" ns1:_="" ns2:_="" ns3:_="">
    <xsd:import namespace="http://schemas.microsoft.com/sharepoint/v3"/>
    <xsd:import namespace="13619006-7c00-4676-9a90-020ff7c0d22f"/>
    <xsd:import namespace="9b43e327-173f-41bd-b081-6c9e5f452e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19006-7c00-4676-9a90-020ff7c0d2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7784bb88-fb70-4933-aaf2-b613dc5ae4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e327-173f-41bd-b081-6c9e5f452e4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2ec5a86-4ceb-49f3-8306-931d6a0c3397}" ma:internalName="TaxCatchAll" ma:showField="CatchAllData" ma:web="9b43e327-173f-41bd-b081-6c9e5f452e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13619006-7c00-4676-9a90-020ff7c0d22f">
      <Terms xmlns="http://schemas.microsoft.com/office/infopath/2007/PartnerControls"/>
    </lcf76f155ced4ddcb4097134ff3c332f>
    <_ip_UnifiedCompliancePolicyProperties xmlns="http://schemas.microsoft.com/sharepoint/v3" xsi:nil="true"/>
    <TaxCatchAll xmlns="9b43e327-173f-41bd-b081-6c9e5f452e4d" xsi:nil="true"/>
  </documentManagement>
</p:properties>
</file>

<file path=customXml/itemProps1.xml><?xml version="1.0" encoding="utf-8"?>
<ds:datastoreItem xmlns:ds="http://schemas.openxmlformats.org/officeDocument/2006/customXml" ds:itemID="{46B830C6-5EB8-482B-8475-8AF55314CEF0}"/>
</file>

<file path=customXml/itemProps2.xml><?xml version="1.0" encoding="utf-8"?>
<ds:datastoreItem xmlns:ds="http://schemas.openxmlformats.org/officeDocument/2006/customXml" ds:itemID="{B2925EB6-4A9C-4EE7-B24A-5D25593EE3BB}"/>
</file>

<file path=customXml/itemProps3.xml><?xml version="1.0" encoding="utf-8"?>
<ds:datastoreItem xmlns:ds="http://schemas.openxmlformats.org/officeDocument/2006/customXml" ds:itemID="{2E211E38-9F7A-4C94-8884-815D877F51F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232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LUCIANA APARECIDA SANTOS</cp:lastModifiedBy>
  <cp:revision>3</cp:revision>
  <dcterms:created xsi:type="dcterms:W3CDTF">2026-06-16T03:53:00Z</dcterms:created>
  <dcterms:modified xsi:type="dcterms:W3CDTF">2026-06-16T15:25:00Z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0x010100ADEE6564E392E74BA0FEF581DEB41F63</vt:lpwstr>
  </property>
</Properties>
</file>